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5D" w:rsidRDefault="005D245D" w:rsidP="001C5099">
      <w:pPr>
        <w:spacing w:after="0" w:line="240" w:lineRule="auto"/>
        <w:rPr>
          <w:rFonts w:ascii="Arial Narrow" w:hAnsi="Arial Narrow"/>
          <w:b/>
          <w:sz w:val="40"/>
          <w:szCs w:val="40"/>
          <w:lang w:val="en-GB"/>
        </w:rPr>
      </w:pPr>
    </w:p>
    <w:p w:rsidR="003D485B" w:rsidRPr="00C011E2" w:rsidRDefault="00DF4B5F" w:rsidP="003D485B">
      <w:pPr>
        <w:spacing w:after="0" w:line="312" w:lineRule="auto"/>
        <w:ind w:right="-1"/>
        <w:jc w:val="center"/>
        <w:rPr>
          <w:rFonts w:ascii="Verdana" w:eastAsia="Arial" w:hAnsi="Verdana" w:cs="Arial"/>
          <w:b/>
          <w:bCs/>
          <w:color w:val="1F497D"/>
          <w:sz w:val="28"/>
          <w:szCs w:val="28"/>
          <w:u w:val="single"/>
          <w:lang w:val="hu-HU"/>
        </w:rPr>
      </w:pPr>
      <w:r w:rsidRPr="00C011E2">
        <w:rPr>
          <w:rFonts w:ascii="Verdana" w:eastAsia="Arial" w:hAnsi="Verdana" w:cs="Arial"/>
          <w:b/>
          <w:bCs/>
          <w:color w:val="1F497D"/>
          <w:sz w:val="28"/>
          <w:szCs w:val="28"/>
          <w:u w:val="single"/>
          <w:lang w:val="hu-HU"/>
        </w:rPr>
        <w:t>SAJTÓKÖZLEMÉNY</w:t>
      </w:r>
    </w:p>
    <w:p w:rsidR="00DF4B5F" w:rsidRPr="00C011E2" w:rsidRDefault="00DF4B5F" w:rsidP="003D485B">
      <w:pPr>
        <w:spacing w:after="0" w:line="312" w:lineRule="auto"/>
        <w:ind w:right="-1"/>
        <w:jc w:val="center"/>
        <w:rPr>
          <w:rFonts w:ascii="Verdana" w:eastAsia="Arial" w:hAnsi="Verdana" w:cs="Arial"/>
          <w:b/>
          <w:bCs/>
          <w:color w:val="1F497D"/>
          <w:sz w:val="28"/>
          <w:szCs w:val="28"/>
          <w:lang w:val="hu-HU"/>
        </w:rPr>
      </w:pPr>
    </w:p>
    <w:p w:rsidR="00DF4B5F" w:rsidRPr="00C011E2" w:rsidRDefault="00DF4B5F" w:rsidP="003D485B">
      <w:pPr>
        <w:spacing w:after="0" w:line="312" w:lineRule="auto"/>
        <w:ind w:right="-1"/>
        <w:jc w:val="center"/>
        <w:rPr>
          <w:rFonts w:ascii="Verdana" w:eastAsia="Arial" w:hAnsi="Verdana" w:cs="Arial"/>
          <w:b/>
          <w:bCs/>
          <w:color w:val="1F497D"/>
          <w:sz w:val="24"/>
          <w:szCs w:val="28"/>
          <w:lang w:val="hu-HU"/>
        </w:rPr>
      </w:pPr>
      <w:r w:rsidRPr="00C011E2">
        <w:rPr>
          <w:rFonts w:ascii="Verdana" w:eastAsia="Arial" w:hAnsi="Verdana" w:cs="Arial"/>
          <w:b/>
          <w:bCs/>
          <w:color w:val="1F497D"/>
          <w:sz w:val="24"/>
          <w:szCs w:val="28"/>
          <w:lang w:val="hu-HU"/>
        </w:rPr>
        <w:t>A Debreceni Egyetem nemzetközi projekt partnerségében segíti elő a termálvízre épülő jó gyakorlatok cseréjét</w:t>
      </w:r>
    </w:p>
    <w:p w:rsidR="00DF4B5F" w:rsidRPr="00C011E2" w:rsidRDefault="00DF4B5F" w:rsidP="003D485B">
      <w:pPr>
        <w:spacing w:after="0" w:line="312" w:lineRule="auto"/>
        <w:ind w:right="-1"/>
        <w:jc w:val="center"/>
        <w:rPr>
          <w:rFonts w:ascii="Verdana" w:eastAsia="Arial" w:hAnsi="Verdana" w:cs="Arial"/>
          <w:b/>
          <w:bCs/>
          <w:color w:val="1F497D"/>
          <w:sz w:val="28"/>
          <w:szCs w:val="28"/>
          <w:lang w:val="hu-HU"/>
        </w:rPr>
      </w:pPr>
    </w:p>
    <w:p w:rsidR="00AD27EC" w:rsidRPr="00C011E2" w:rsidRDefault="00DF4B5F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A Debreceni Egyetem pályázatot nyert az INTERREG EUROPE elnevezésű programban, amelyne</w:t>
      </w:r>
      <w:r w:rsidR="00AD27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k keretében 8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</w:t>
      </w:r>
      <w:r w:rsidR="00C011E2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európai </w:t>
      </w:r>
      <w:r w:rsidR="006E11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partner arra keresi a 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válasz</w:t>
      </w:r>
      <w:r w:rsidR="006E11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oka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t, </w:t>
      </w:r>
      <w:r w:rsidR="006E11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ki hogyan tudja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a termálvizet hatékonyabban használni az alábbi területeken:</w:t>
      </w:r>
    </w:p>
    <w:p w:rsidR="00DF4B5F" w:rsidRPr="00C011E2" w:rsidRDefault="00DF4B5F" w:rsidP="006E11EC">
      <w:pPr>
        <w:pStyle w:val="Listaszerbekezds"/>
        <w:numPr>
          <w:ilvl w:val="0"/>
          <w:numId w:val="31"/>
        </w:num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innovatív kúrák és új gyógyászati megoldások alkalmazásával új terápiák kialakítása</w:t>
      </w:r>
    </w:p>
    <w:p w:rsidR="00DF4B5F" w:rsidRPr="00C011E2" w:rsidRDefault="00DF4B5F" w:rsidP="006E11EC">
      <w:pPr>
        <w:pStyle w:val="Listaszerbekezds"/>
        <w:numPr>
          <w:ilvl w:val="0"/>
          <w:numId w:val="31"/>
        </w:num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hatékonyabb egészségmegőrzés és rehabilitáció</w:t>
      </w:r>
    </w:p>
    <w:p w:rsidR="00DF4B5F" w:rsidRPr="00C011E2" w:rsidRDefault="00DF4B5F" w:rsidP="006E11EC">
      <w:pPr>
        <w:pStyle w:val="Listaszerbekezds"/>
        <w:numPr>
          <w:ilvl w:val="0"/>
          <w:numId w:val="31"/>
        </w:num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az egészséges életmód és a megelőzés fontosságának tudatosítása</w:t>
      </w:r>
    </w:p>
    <w:p w:rsidR="00DF4B5F" w:rsidRPr="00C011E2" w:rsidRDefault="00DF4B5F" w:rsidP="006E11EC">
      <w:pPr>
        <w:pStyle w:val="Listaszerbekezds"/>
        <w:numPr>
          <w:ilvl w:val="0"/>
          <w:numId w:val="31"/>
        </w:num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tudományos együttműködések</w:t>
      </w:r>
      <w:r w:rsidR="006E11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ben </w:t>
      </w:r>
      <w:r w:rsidR="00C011E2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szerepe</w:t>
      </w:r>
      <w:r w:rsidR="006E11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a termálvízhez kapcsolódó új termékek és </w:t>
      </w:r>
      <w:proofErr w:type="gramStart"/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koncepciók</w:t>
      </w:r>
      <w:proofErr w:type="gramEnd"/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kidolgozásánál</w:t>
      </w:r>
    </w:p>
    <w:p w:rsidR="00DF4B5F" w:rsidRPr="00C011E2" w:rsidRDefault="00DF4B5F" w:rsidP="006E11EC">
      <w:pPr>
        <w:pStyle w:val="Listaszerbekezds"/>
        <w:numPr>
          <w:ilvl w:val="0"/>
          <w:numId w:val="31"/>
        </w:num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regionális termálstratégiák kialakítása</w:t>
      </w:r>
    </w:p>
    <w:p w:rsidR="00AD27EC" w:rsidRPr="00C011E2" w:rsidRDefault="00AD27EC" w:rsidP="006E11EC">
      <w:pPr>
        <w:pStyle w:val="Listaszerbekezds"/>
        <w:numPr>
          <w:ilvl w:val="0"/>
          <w:numId w:val="31"/>
        </w:num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oktatás</w:t>
      </w:r>
    </w:p>
    <w:p w:rsidR="00DF4B5F" w:rsidRPr="00C011E2" w:rsidRDefault="00AD27EC" w:rsidP="006E11EC">
      <w:pPr>
        <w:pStyle w:val="Listaszerbekezds"/>
        <w:numPr>
          <w:ilvl w:val="0"/>
          <w:numId w:val="31"/>
        </w:num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proofErr w:type="gramStart"/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komplex</w:t>
      </w:r>
      <w:proofErr w:type="gramEnd"/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szolgáltatások kínálata</w:t>
      </w:r>
    </w:p>
    <w:p w:rsidR="00AD27EC" w:rsidRPr="00C011E2" w:rsidRDefault="00AD27EC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A partnerséget 3 egyetem, 3 regionális fejlesztési ügynökség, 1 egyesület és 1 innovációs központ alkotja</w:t>
      </w:r>
      <w:r w:rsidR="00C011E2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, a résztvevő országok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Franciaország, Lettország, Lengyelország, Románia, Litvánia, Portugália és Szlovénia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. A partnerek munkáját az adott országok/régiók szakpolitikáért felelős irányító hatóságai 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és regionális szakér</w:t>
      </w:r>
      <w:bookmarkStart w:id="0" w:name="_GoBack"/>
      <w:bookmarkEnd w:id="0"/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tők 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segítik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.</w:t>
      </w:r>
    </w:p>
    <w:p w:rsidR="00DF4B5F" w:rsidRPr="00C011E2" w:rsidRDefault="00DF4B5F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A mai napon a projekt megyei érintettjei találko</w:t>
      </w:r>
      <w:r w:rsidR="00AD27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zó keretében vitatták meg, milyen 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jó gyakorlatokat </w:t>
      </w:r>
      <w:r w:rsidR="00AD27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érdemes 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bemutatni a</w:t>
      </w:r>
      <w:r w:rsidR="006E11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külföldi</w:t>
      </w:r>
      <w:r w:rsid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partnereknek, illetve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hogy milyen erőss</w:t>
      </w:r>
      <w:r w:rsid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égek-gyengeségek-lehetőségek-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veszélyek jellemzik az egyes </w:t>
      </w:r>
      <w:r w:rsidR="00AD27EC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területeket.</w:t>
      </w:r>
    </w:p>
    <w:p w:rsidR="006E11EC" w:rsidRPr="00C011E2" w:rsidRDefault="006E11EC" w:rsidP="006E11EC">
      <w:pPr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A projekt folyamán a partnerek közötti tapasztalatcsere adhat lehetőséget arra, hogy a termálfürdők fejlődése továbbra is folyamatos legyen, kiszolgálva ezzel a változó igényeket és eleget téve a gazdaságossági követelményeknek is</w:t>
      </w:r>
      <w:r w:rsid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.</w:t>
      </w:r>
    </w:p>
    <w:p w:rsidR="00AD27EC" w:rsidRPr="00C011E2" w:rsidRDefault="00AD27EC" w:rsidP="00AD27EC">
      <w:pPr>
        <w:spacing w:line="312" w:lineRule="auto"/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</w:p>
    <w:p w:rsidR="00AD27EC" w:rsidRPr="00C011E2" w:rsidRDefault="00AD27EC" w:rsidP="00AD27EC">
      <w:pPr>
        <w:spacing w:line="312" w:lineRule="auto"/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A projektről bővebb </w:t>
      </w:r>
      <w:proofErr w:type="gramStart"/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információ</w:t>
      </w:r>
      <w:proofErr w:type="gramEnd"/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(angol nyelven): </w:t>
      </w:r>
      <w:hyperlink r:id="rId8" w:history="1">
        <w:r w:rsidRPr="00C011E2">
          <w:rPr>
            <w:rStyle w:val="Hiperhivatkozs"/>
            <w:rFonts w:asciiTheme="minorHAnsi" w:eastAsia="Arial" w:hAnsiTheme="minorHAnsi" w:cstheme="minorHAnsi"/>
            <w:bCs/>
            <w:sz w:val="24"/>
            <w:szCs w:val="28"/>
            <w:lang w:val="hu-HU"/>
          </w:rPr>
          <w:t>https://www.interregeurope.eu/innovaspa/</w:t>
        </w:r>
      </w:hyperlink>
    </w:p>
    <w:p w:rsidR="00AD27EC" w:rsidRPr="00C011E2" w:rsidRDefault="00AD27EC" w:rsidP="00AD27EC">
      <w:pPr>
        <w:spacing w:after="0"/>
        <w:ind w:right="-1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Projektmenedzser: </w:t>
      </w: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ab/>
        <w:t xml:space="preserve">Gregán Orsolya </w:t>
      </w:r>
    </w:p>
    <w:p w:rsidR="00AD27EC" w:rsidRPr="00C011E2" w:rsidRDefault="00AD27EC" w:rsidP="00AD27EC">
      <w:pPr>
        <w:spacing w:after="0"/>
        <w:ind w:left="1440" w:right="-1" w:firstLine="720"/>
        <w:jc w:val="both"/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+36 30 213 2506 </w:t>
      </w:r>
    </w:p>
    <w:p w:rsidR="00137C95" w:rsidRPr="00C011E2" w:rsidRDefault="00AD27EC" w:rsidP="006E11EC">
      <w:pPr>
        <w:spacing w:after="0"/>
        <w:ind w:left="1440" w:right="-1" w:firstLine="720"/>
        <w:jc w:val="both"/>
        <w:rPr>
          <w:rFonts w:asciiTheme="minorHAnsi" w:hAnsiTheme="minorHAnsi" w:cstheme="minorHAnsi"/>
          <w:color w:val="000000"/>
          <w:lang w:val="hu-HU"/>
        </w:rPr>
      </w:pPr>
      <w:r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>gregan.orsolya@gmail.com</w:t>
      </w:r>
      <w:r w:rsidR="00DF4B5F" w:rsidRPr="00C011E2">
        <w:rPr>
          <w:rFonts w:asciiTheme="minorHAnsi" w:eastAsia="Arial" w:hAnsiTheme="minorHAnsi" w:cstheme="minorHAnsi"/>
          <w:bCs/>
          <w:color w:val="1F497D"/>
          <w:sz w:val="24"/>
          <w:szCs w:val="28"/>
          <w:lang w:val="hu-HU"/>
        </w:rPr>
        <w:t xml:space="preserve"> </w:t>
      </w:r>
    </w:p>
    <w:sectPr w:rsidR="00137C95" w:rsidRPr="00C011E2" w:rsidSect="00E91C41">
      <w:headerReference w:type="default" r:id="rId9"/>
      <w:footerReference w:type="default" r:id="rId10"/>
      <w:pgSz w:w="11907" w:h="16839" w:code="9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33" w:rsidRDefault="00DB0E33" w:rsidP="001A79A4">
      <w:pPr>
        <w:spacing w:after="0" w:line="240" w:lineRule="auto"/>
      </w:pPr>
      <w:r>
        <w:separator/>
      </w:r>
    </w:p>
  </w:endnote>
  <w:endnote w:type="continuationSeparator" w:id="0">
    <w:p w:rsidR="00DB0E33" w:rsidRDefault="00DB0E33" w:rsidP="001A7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BB6" w:rsidRDefault="00E91C41">
    <w:pPr>
      <w:pStyle w:val="llb"/>
      <w:jc w:val="right"/>
    </w:pPr>
    <w:r w:rsidRPr="00E91C41">
      <w:rPr>
        <w:rFonts w:ascii="Verdana" w:eastAsia="Arial" w:hAnsi="Verdana"/>
        <w:noProof/>
        <w:sz w:val="16"/>
        <w:szCs w:val="16"/>
        <w:lang w:val="hu-HU" w:eastAsia="hu-HU"/>
      </w:rPr>
      <w:drawing>
        <wp:anchor distT="0" distB="0" distL="114300" distR="114300" simplePos="0" relativeHeight="251672576" behindDoc="0" locked="0" layoutInCell="1" allowOverlap="1" wp14:anchorId="7E073658" wp14:editId="75BCCE78">
          <wp:simplePos x="0" y="0"/>
          <wp:positionH relativeFrom="margin">
            <wp:posOffset>-381000</wp:posOffset>
          </wp:positionH>
          <wp:positionV relativeFrom="margin">
            <wp:posOffset>8347075</wp:posOffset>
          </wp:positionV>
          <wp:extent cx="693420" cy="727075"/>
          <wp:effectExtent l="0" t="0" r="0" b="0"/>
          <wp:wrapSquare wrapText="bothSides"/>
          <wp:docPr id="6" name="Imagine 6" descr="Z:\Departamente\PolReg\3. BIO4ECO\2. Comunicare\delivery_20150407\10. EU icons\Research and Innovation\normal\interreg_icon_research_and_innov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partamente\PolReg\3. BIO4ECO\2. Comunicare\delivery_20150407\10. EU icons\Research and Innovation\normal\interreg_icon_research_and_innov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161" w:rsidRPr="00BA2E04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49BF36" wp14:editId="133970EF">
              <wp:simplePos x="0" y="0"/>
              <wp:positionH relativeFrom="column">
                <wp:posOffset>1706880</wp:posOffset>
              </wp:positionH>
              <wp:positionV relativeFrom="paragraph">
                <wp:posOffset>-480060</wp:posOffset>
              </wp:positionV>
              <wp:extent cx="4057650" cy="762000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C41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InnovaSPA</w:t>
                          </w:r>
                        </w:p>
                        <w:p w:rsidR="00BA2E04" w:rsidRPr="00E91C41" w:rsidRDefault="00E91C41" w:rsidP="00E91C41">
                          <w:pPr>
                            <w:tabs>
                              <w:tab w:val="left" w:pos="794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</w:pPr>
                          <w:r w:rsidRPr="00E91C41">
                            <w:rPr>
                              <w:rFonts w:ascii="Verdana" w:hAnsi="Verdana"/>
                              <w:i/>
                              <w:color w:val="808080"/>
                              <w:szCs w:val="24"/>
                            </w:rPr>
                            <w:t>Innovative solutions for thermal spa regions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49BF3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34.4pt;margin-top:-37.8pt;width:319.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" stroked="f">
              <v:stroke dashstyle="1 1" endcap="round"/>
              <v:textbox>
                <w:txbxContent>
                  <w:p w:rsidR="00E91C41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InnovaSPA</w:t>
                    </w:r>
                  </w:p>
                  <w:p w:rsidR="00BA2E04" w:rsidRPr="00E91C41" w:rsidRDefault="00E91C41" w:rsidP="00E91C41">
                    <w:pPr>
                      <w:tabs>
                        <w:tab w:val="left" w:pos="794"/>
                      </w:tabs>
                      <w:spacing w:after="0"/>
                      <w:jc w:val="right"/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</w:pPr>
                    <w:r w:rsidRPr="00E91C41">
                      <w:rPr>
                        <w:rFonts w:ascii="Verdana" w:hAnsi="Verdana"/>
                        <w:i/>
                        <w:color w:val="808080"/>
                        <w:szCs w:val="24"/>
                      </w:rPr>
                      <w:t>Innovative solutions for thermal spa regions</w:t>
                    </w:r>
                  </w:p>
                </w:txbxContent>
              </v:textbox>
            </v:shape>
          </w:pict>
        </mc:Fallback>
      </mc:AlternateContent>
    </w:r>
    <w:r w:rsidR="00FE6161">
      <w:rPr>
        <w:noProof/>
        <w:lang w:val="hu-HU" w:eastAsia="hu-HU"/>
      </w:rPr>
      <w:drawing>
        <wp:anchor distT="0" distB="0" distL="114300" distR="114300" simplePos="0" relativeHeight="251656192" behindDoc="0" locked="0" layoutInCell="1" allowOverlap="1" wp14:anchorId="1DAE2D09" wp14:editId="3E026C31">
          <wp:simplePos x="0" y="0"/>
          <wp:positionH relativeFrom="column">
            <wp:posOffset>-914400</wp:posOffset>
          </wp:positionH>
          <wp:positionV relativeFrom="paragraph">
            <wp:posOffset>-706755</wp:posOffset>
          </wp:positionV>
          <wp:extent cx="7559040" cy="45085"/>
          <wp:effectExtent l="0" t="0" r="381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BB6" w:rsidRDefault="00687E55" w:rsidP="00087488">
    <w:pPr>
      <w:pStyle w:val="llb"/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7DFD56EF" wp14:editId="7AFD056F">
          <wp:simplePos x="0" y="0"/>
          <wp:positionH relativeFrom="column">
            <wp:posOffset>882015</wp:posOffset>
          </wp:positionH>
          <wp:positionV relativeFrom="paragraph">
            <wp:posOffset>9704705</wp:posOffset>
          </wp:positionV>
          <wp:extent cx="915035" cy="767715"/>
          <wp:effectExtent l="0" t="0" r="0" b="0"/>
          <wp:wrapNone/>
          <wp:docPr id="11" name="Imagine 11" descr="LOGO_romana_bu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omana_bun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33" w:rsidRDefault="00DB0E33" w:rsidP="001A79A4">
      <w:pPr>
        <w:spacing w:after="0" w:line="240" w:lineRule="auto"/>
      </w:pPr>
      <w:r>
        <w:separator/>
      </w:r>
    </w:p>
  </w:footnote>
  <w:footnote w:type="continuationSeparator" w:id="0">
    <w:p w:rsidR="00DB0E33" w:rsidRDefault="00DB0E33" w:rsidP="001A7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71"/>
      <w:gridCol w:w="2888"/>
    </w:tblGrid>
    <w:tr w:rsidR="00C75471" w:rsidTr="00E91C41">
      <w:trPr>
        <w:trHeight w:val="1530"/>
      </w:trPr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noProof/>
              <w:lang w:val="hu-HU" w:eastAsia="hu-HU"/>
            </w:rPr>
            <w:drawing>
              <wp:anchor distT="0" distB="0" distL="114300" distR="114300" simplePos="0" relativeHeight="251670528" behindDoc="0" locked="0" layoutInCell="1" allowOverlap="1" wp14:anchorId="3072530A" wp14:editId="2CE861AE">
                <wp:simplePos x="0" y="0"/>
                <wp:positionH relativeFrom="margin">
                  <wp:posOffset>-68580</wp:posOffset>
                </wp:positionH>
                <wp:positionV relativeFrom="margin">
                  <wp:posOffset>168910</wp:posOffset>
                </wp:positionV>
                <wp:extent cx="1701165" cy="708660"/>
                <wp:effectExtent l="0" t="0" r="0" b="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FLAG_CMYK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116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E91C41" w:rsidP="00E91C41">
          <w:pPr>
            <w:pStyle w:val="lfej"/>
            <w:jc w:val="center"/>
          </w:pPr>
          <w:r w:rsidRPr="00E91C41">
            <w:rPr>
              <w:rFonts w:ascii="Verdana" w:eastAsia="Arial" w:hAnsi="Verdana"/>
              <w:noProof/>
              <w:sz w:val="28"/>
              <w:szCs w:val="20"/>
              <w:lang w:val="hu-HU" w:eastAsia="hu-HU"/>
            </w:rPr>
            <w:drawing>
              <wp:anchor distT="0" distB="0" distL="114300" distR="114300" simplePos="0" relativeHeight="251669504" behindDoc="0" locked="0" layoutInCell="1" allowOverlap="1" wp14:anchorId="69F808C8" wp14:editId="6B75BFD0">
                <wp:simplePos x="0" y="0"/>
                <wp:positionH relativeFrom="margin">
                  <wp:posOffset>-6985</wp:posOffset>
                </wp:positionH>
                <wp:positionV relativeFrom="margin">
                  <wp:posOffset>91440</wp:posOffset>
                </wp:positionV>
                <wp:extent cx="1722120" cy="736600"/>
                <wp:effectExtent l="0" t="0" r="0" b="6350"/>
                <wp:wrapSquare wrapText="bothSides"/>
                <wp:docPr id="4" name="Imagine 4" descr="C:\Users\dumitrita.burduf\Downloads\wetransfer-bdd5a8 (1)\InnovaS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dumitrita.burduf\Downloads\wetransfer-bdd5a8 (1)\InnovaS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1" w:type="dxa"/>
          <w:vAlign w:val="center"/>
        </w:tcPr>
        <w:p w:rsidR="00E91C41" w:rsidRDefault="006E11EC" w:rsidP="00E91C41">
          <w:pPr>
            <w:pStyle w:val="lfej"/>
            <w:jc w:val="center"/>
          </w:pPr>
          <w:r>
            <w:rPr>
              <w:noProof/>
              <w:lang w:val="hu-HU" w:eastAsia="hu-HU"/>
            </w:rPr>
            <w:drawing>
              <wp:anchor distT="0" distB="0" distL="114300" distR="114300" simplePos="0" relativeHeight="251673600" behindDoc="0" locked="0" layoutInCell="1" allowOverlap="1" wp14:anchorId="730F1869" wp14:editId="25287180">
                <wp:simplePos x="0" y="0"/>
                <wp:positionH relativeFrom="column">
                  <wp:posOffset>718820</wp:posOffset>
                </wp:positionH>
                <wp:positionV relativeFrom="paragraph">
                  <wp:posOffset>73025</wp:posOffset>
                </wp:positionV>
                <wp:extent cx="1543050" cy="508000"/>
                <wp:effectExtent l="0" t="0" r="0" b="635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d-hun-vilagoshatterr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1A79A4" w:rsidRDefault="001A79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991"/>
    <w:multiLevelType w:val="hybridMultilevel"/>
    <w:tmpl w:val="2A26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B56"/>
    <w:multiLevelType w:val="hybridMultilevel"/>
    <w:tmpl w:val="E94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285"/>
    <w:multiLevelType w:val="hybridMultilevel"/>
    <w:tmpl w:val="69EA9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06B9"/>
    <w:multiLevelType w:val="hybridMultilevel"/>
    <w:tmpl w:val="32625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864D1"/>
    <w:multiLevelType w:val="hybridMultilevel"/>
    <w:tmpl w:val="BD700D76"/>
    <w:lvl w:ilvl="0" w:tplc="E7706526">
      <w:numFmt w:val="bullet"/>
      <w:lvlText w:val="-"/>
      <w:lvlJc w:val="left"/>
      <w:pPr>
        <w:ind w:left="2520" w:hanging="360"/>
      </w:pPr>
      <w:rPr>
        <w:rFonts w:ascii="Arial Narrow" w:eastAsia="Calibri" w:hAnsi="Arial Narrow" w:cs="BookmanOldStyle" w:hint="default"/>
      </w:rPr>
    </w:lvl>
    <w:lvl w:ilvl="1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2F49F9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17DCC"/>
    <w:multiLevelType w:val="hybridMultilevel"/>
    <w:tmpl w:val="8480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1A9E"/>
    <w:multiLevelType w:val="hybridMultilevel"/>
    <w:tmpl w:val="9AC05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004503"/>
    <w:multiLevelType w:val="hybridMultilevel"/>
    <w:tmpl w:val="95E8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23A56"/>
    <w:multiLevelType w:val="hybridMultilevel"/>
    <w:tmpl w:val="4496A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459E"/>
    <w:multiLevelType w:val="hybridMultilevel"/>
    <w:tmpl w:val="EF7E32B0"/>
    <w:lvl w:ilvl="0" w:tplc="E1F87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414FB"/>
    <w:multiLevelType w:val="hybridMultilevel"/>
    <w:tmpl w:val="F36C3D5E"/>
    <w:lvl w:ilvl="0" w:tplc="19A2B3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28AE"/>
    <w:multiLevelType w:val="hybridMultilevel"/>
    <w:tmpl w:val="B2AE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840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110"/>
    <w:multiLevelType w:val="hybridMultilevel"/>
    <w:tmpl w:val="6704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84E54"/>
    <w:multiLevelType w:val="hybridMultilevel"/>
    <w:tmpl w:val="3FE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2442B"/>
    <w:multiLevelType w:val="hybridMultilevel"/>
    <w:tmpl w:val="C340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A3020"/>
    <w:multiLevelType w:val="hybridMultilevel"/>
    <w:tmpl w:val="E84E8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F30B6"/>
    <w:multiLevelType w:val="hybridMultilevel"/>
    <w:tmpl w:val="175EC0F6"/>
    <w:lvl w:ilvl="0" w:tplc="EF9A772A">
      <w:start w:val="10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E764C97"/>
    <w:multiLevelType w:val="hybridMultilevel"/>
    <w:tmpl w:val="1E8E9C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B1D3C"/>
    <w:multiLevelType w:val="hybridMultilevel"/>
    <w:tmpl w:val="6218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23846"/>
    <w:multiLevelType w:val="hybridMultilevel"/>
    <w:tmpl w:val="8CFC4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84C7C"/>
    <w:multiLevelType w:val="hybridMultilevel"/>
    <w:tmpl w:val="E73EF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9D115A"/>
    <w:multiLevelType w:val="hybridMultilevel"/>
    <w:tmpl w:val="AC16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7EC"/>
    <w:multiLevelType w:val="hybridMultilevel"/>
    <w:tmpl w:val="D45C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B6E2F"/>
    <w:multiLevelType w:val="hybridMultilevel"/>
    <w:tmpl w:val="57887D36"/>
    <w:lvl w:ilvl="0" w:tplc="126E7BE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0596E"/>
    <w:multiLevelType w:val="hybridMultilevel"/>
    <w:tmpl w:val="AACC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A230B"/>
    <w:multiLevelType w:val="hybridMultilevel"/>
    <w:tmpl w:val="20803C7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6A0BCD"/>
    <w:multiLevelType w:val="hybridMultilevel"/>
    <w:tmpl w:val="81C259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0436C"/>
    <w:multiLevelType w:val="hybridMultilevel"/>
    <w:tmpl w:val="40FEBA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F3637"/>
    <w:multiLevelType w:val="hybridMultilevel"/>
    <w:tmpl w:val="9F4C9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25"/>
  </w:num>
  <w:num w:numId="5">
    <w:abstractNumId w:val="27"/>
  </w:num>
  <w:num w:numId="6">
    <w:abstractNumId w:val="4"/>
  </w:num>
  <w:num w:numId="7">
    <w:abstractNumId w:val="14"/>
  </w:num>
  <w:num w:numId="8">
    <w:abstractNumId w:val="1"/>
  </w:num>
  <w:num w:numId="9">
    <w:abstractNumId w:val="20"/>
  </w:num>
  <w:num w:numId="10">
    <w:abstractNumId w:val="22"/>
  </w:num>
  <w:num w:numId="11">
    <w:abstractNumId w:val="0"/>
  </w:num>
  <w:num w:numId="12">
    <w:abstractNumId w:val="2"/>
  </w:num>
  <w:num w:numId="13">
    <w:abstractNumId w:val="6"/>
  </w:num>
  <w:num w:numId="14">
    <w:abstractNumId w:val="24"/>
  </w:num>
  <w:num w:numId="15">
    <w:abstractNumId w:val="10"/>
  </w:num>
  <w:num w:numId="16">
    <w:abstractNumId w:val="26"/>
  </w:num>
  <w:num w:numId="17">
    <w:abstractNumId w:val="8"/>
  </w:num>
  <w:num w:numId="18">
    <w:abstractNumId w:val="7"/>
  </w:num>
  <w:num w:numId="19">
    <w:abstractNumId w:val="29"/>
  </w:num>
  <w:num w:numId="20">
    <w:abstractNumId w:val="12"/>
  </w:num>
  <w:num w:numId="21">
    <w:abstractNumId w:val="16"/>
  </w:num>
  <w:num w:numId="22">
    <w:abstractNumId w:val="9"/>
  </w:num>
  <w:num w:numId="23">
    <w:abstractNumId w:val="30"/>
  </w:num>
  <w:num w:numId="24">
    <w:abstractNumId w:val="17"/>
  </w:num>
  <w:num w:numId="25">
    <w:abstractNumId w:val="3"/>
  </w:num>
  <w:num w:numId="26">
    <w:abstractNumId w:val="23"/>
  </w:num>
  <w:num w:numId="27">
    <w:abstractNumId w:val="18"/>
  </w:num>
  <w:num w:numId="28">
    <w:abstractNumId w:val="5"/>
  </w:num>
  <w:num w:numId="29">
    <w:abstractNumId w:val="15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A4"/>
    <w:rsid w:val="00016F92"/>
    <w:rsid w:val="000245C9"/>
    <w:rsid w:val="000378BE"/>
    <w:rsid w:val="00052A2B"/>
    <w:rsid w:val="00086F4E"/>
    <w:rsid w:val="00087488"/>
    <w:rsid w:val="000A28D6"/>
    <w:rsid w:val="000B0FA7"/>
    <w:rsid w:val="000B1DE5"/>
    <w:rsid w:val="000B380A"/>
    <w:rsid w:val="000B396C"/>
    <w:rsid w:val="000B3CF3"/>
    <w:rsid w:val="00107429"/>
    <w:rsid w:val="00134223"/>
    <w:rsid w:val="00137121"/>
    <w:rsid w:val="00137C95"/>
    <w:rsid w:val="00145238"/>
    <w:rsid w:val="001459A5"/>
    <w:rsid w:val="00181A01"/>
    <w:rsid w:val="001A79A4"/>
    <w:rsid w:val="001C5099"/>
    <w:rsid w:val="001F5195"/>
    <w:rsid w:val="00231828"/>
    <w:rsid w:val="00242248"/>
    <w:rsid w:val="00242341"/>
    <w:rsid w:val="00275AF2"/>
    <w:rsid w:val="002776A0"/>
    <w:rsid w:val="0028037B"/>
    <w:rsid w:val="0029210B"/>
    <w:rsid w:val="002A5449"/>
    <w:rsid w:val="002B069C"/>
    <w:rsid w:val="002B0BB6"/>
    <w:rsid w:val="002D3257"/>
    <w:rsid w:val="002F0F50"/>
    <w:rsid w:val="002F4871"/>
    <w:rsid w:val="002F658E"/>
    <w:rsid w:val="0031018E"/>
    <w:rsid w:val="003175C1"/>
    <w:rsid w:val="003238E5"/>
    <w:rsid w:val="00345712"/>
    <w:rsid w:val="00345D4C"/>
    <w:rsid w:val="003737DF"/>
    <w:rsid w:val="003873E6"/>
    <w:rsid w:val="003D2A66"/>
    <w:rsid w:val="003D485B"/>
    <w:rsid w:val="004062E8"/>
    <w:rsid w:val="0040705E"/>
    <w:rsid w:val="00422A7B"/>
    <w:rsid w:val="00423C53"/>
    <w:rsid w:val="00462FE3"/>
    <w:rsid w:val="004872D7"/>
    <w:rsid w:val="00492C03"/>
    <w:rsid w:val="004C1408"/>
    <w:rsid w:val="004E6BB6"/>
    <w:rsid w:val="004F78CE"/>
    <w:rsid w:val="00504C2E"/>
    <w:rsid w:val="00517179"/>
    <w:rsid w:val="005243EF"/>
    <w:rsid w:val="00553777"/>
    <w:rsid w:val="00573D90"/>
    <w:rsid w:val="00576179"/>
    <w:rsid w:val="00581C53"/>
    <w:rsid w:val="005832D6"/>
    <w:rsid w:val="005853E1"/>
    <w:rsid w:val="00591AB5"/>
    <w:rsid w:val="0059340E"/>
    <w:rsid w:val="005B2A39"/>
    <w:rsid w:val="005D245D"/>
    <w:rsid w:val="005D6904"/>
    <w:rsid w:val="006264C9"/>
    <w:rsid w:val="00687E55"/>
    <w:rsid w:val="00696B68"/>
    <w:rsid w:val="006A0883"/>
    <w:rsid w:val="006A55E8"/>
    <w:rsid w:val="006B00A1"/>
    <w:rsid w:val="006D1B73"/>
    <w:rsid w:val="006E11EC"/>
    <w:rsid w:val="006F1BD4"/>
    <w:rsid w:val="006F4564"/>
    <w:rsid w:val="006F5675"/>
    <w:rsid w:val="007133B3"/>
    <w:rsid w:val="00722572"/>
    <w:rsid w:val="007371C4"/>
    <w:rsid w:val="0076258B"/>
    <w:rsid w:val="00787A40"/>
    <w:rsid w:val="007B1794"/>
    <w:rsid w:val="007B217E"/>
    <w:rsid w:val="007B70C5"/>
    <w:rsid w:val="007E00E4"/>
    <w:rsid w:val="0080210B"/>
    <w:rsid w:val="0080229B"/>
    <w:rsid w:val="00811394"/>
    <w:rsid w:val="00831F2B"/>
    <w:rsid w:val="008568A7"/>
    <w:rsid w:val="0086627A"/>
    <w:rsid w:val="00876C56"/>
    <w:rsid w:val="008A0F25"/>
    <w:rsid w:val="008C5F88"/>
    <w:rsid w:val="008D3222"/>
    <w:rsid w:val="00925AC7"/>
    <w:rsid w:val="00926BB5"/>
    <w:rsid w:val="00965B50"/>
    <w:rsid w:val="00974AFC"/>
    <w:rsid w:val="009E25D2"/>
    <w:rsid w:val="009F3DE1"/>
    <w:rsid w:val="009F7D50"/>
    <w:rsid w:val="00A51A8B"/>
    <w:rsid w:val="00A553D1"/>
    <w:rsid w:val="00A57186"/>
    <w:rsid w:val="00A83E3C"/>
    <w:rsid w:val="00AC0BB6"/>
    <w:rsid w:val="00AD2275"/>
    <w:rsid w:val="00AD27EC"/>
    <w:rsid w:val="00AE27E7"/>
    <w:rsid w:val="00B131D9"/>
    <w:rsid w:val="00B52459"/>
    <w:rsid w:val="00B60240"/>
    <w:rsid w:val="00B632EF"/>
    <w:rsid w:val="00B75C4C"/>
    <w:rsid w:val="00B818ED"/>
    <w:rsid w:val="00B93323"/>
    <w:rsid w:val="00BA1827"/>
    <w:rsid w:val="00BA2E04"/>
    <w:rsid w:val="00BA4525"/>
    <w:rsid w:val="00BA5138"/>
    <w:rsid w:val="00BD10BC"/>
    <w:rsid w:val="00C011E2"/>
    <w:rsid w:val="00C1716A"/>
    <w:rsid w:val="00C62E41"/>
    <w:rsid w:val="00C642AC"/>
    <w:rsid w:val="00C75471"/>
    <w:rsid w:val="00CA006F"/>
    <w:rsid w:val="00CA2466"/>
    <w:rsid w:val="00CA6484"/>
    <w:rsid w:val="00CB7D72"/>
    <w:rsid w:val="00D351F8"/>
    <w:rsid w:val="00D53555"/>
    <w:rsid w:val="00D6310C"/>
    <w:rsid w:val="00D772BD"/>
    <w:rsid w:val="00D84BB9"/>
    <w:rsid w:val="00D935BF"/>
    <w:rsid w:val="00D94D2F"/>
    <w:rsid w:val="00DA6A3E"/>
    <w:rsid w:val="00DB0E33"/>
    <w:rsid w:val="00DC13CF"/>
    <w:rsid w:val="00DC256E"/>
    <w:rsid w:val="00DC6D90"/>
    <w:rsid w:val="00DD2EAB"/>
    <w:rsid w:val="00DD4DA6"/>
    <w:rsid w:val="00DD6554"/>
    <w:rsid w:val="00DE5D7F"/>
    <w:rsid w:val="00DF1223"/>
    <w:rsid w:val="00DF4B5F"/>
    <w:rsid w:val="00E03DD1"/>
    <w:rsid w:val="00E12D09"/>
    <w:rsid w:val="00E15700"/>
    <w:rsid w:val="00E246B9"/>
    <w:rsid w:val="00E40487"/>
    <w:rsid w:val="00E505C9"/>
    <w:rsid w:val="00E63F73"/>
    <w:rsid w:val="00E7700B"/>
    <w:rsid w:val="00E85009"/>
    <w:rsid w:val="00E91C41"/>
    <w:rsid w:val="00EC1AE8"/>
    <w:rsid w:val="00ED0E7F"/>
    <w:rsid w:val="00EE0303"/>
    <w:rsid w:val="00EF4569"/>
    <w:rsid w:val="00F154DC"/>
    <w:rsid w:val="00F305AF"/>
    <w:rsid w:val="00F331B7"/>
    <w:rsid w:val="00F826B5"/>
    <w:rsid w:val="00F840E6"/>
    <w:rsid w:val="00FD13B8"/>
    <w:rsid w:val="00FD1FDD"/>
    <w:rsid w:val="00FD774A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2352"/>
  <w15:docId w15:val="{82E9AEA4-6C41-4B5A-B627-CC15BE3C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79A4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A51A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Cmsor3">
    <w:name w:val="heading 3"/>
    <w:basedOn w:val="Norml"/>
    <w:next w:val="Norml"/>
    <w:link w:val="Cmsor3Char"/>
    <w:qFormat/>
    <w:rsid w:val="001A79A4"/>
    <w:pPr>
      <w:keepNext/>
      <w:autoSpaceDE w:val="0"/>
      <w:autoSpaceDN w:val="0"/>
      <w:adjustRightInd w:val="0"/>
      <w:spacing w:after="0" w:line="240" w:lineRule="auto"/>
      <w:ind w:left="360"/>
      <w:jc w:val="both"/>
      <w:outlineLvl w:val="2"/>
    </w:pPr>
    <w:rPr>
      <w:rFonts w:ascii="Arial Narrow" w:hAnsi="Arial Narrow"/>
      <w:b/>
      <w:sz w:val="24"/>
      <w:szCs w:val="24"/>
      <w:lang w:val="fr-F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79A4"/>
  </w:style>
  <w:style w:type="paragraph" w:styleId="llb">
    <w:name w:val="footer"/>
    <w:basedOn w:val="Norml"/>
    <w:link w:val="llbChar"/>
    <w:uiPriority w:val="99"/>
    <w:unhideWhenUsed/>
    <w:rsid w:val="001A7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79A4"/>
  </w:style>
  <w:style w:type="character" w:customStyle="1" w:styleId="Cmsor3Char">
    <w:name w:val="Címsor 3 Char"/>
    <w:basedOn w:val="Bekezdsalapbettpusa"/>
    <w:link w:val="Cmsor3"/>
    <w:rsid w:val="001A79A4"/>
    <w:rPr>
      <w:rFonts w:ascii="Arial Narrow" w:eastAsia="Calibri" w:hAnsi="Arial Narrow" w:cs="Times New Roman"/>
      <w:b/>
      <w:sz w:val="24"/>
      <w:szCs w:val="24"/>
      <w:lang w:val="fr-FR"/>
    </w:rPr>
  </w:style>
  <w:style w:type="paragraph" w:styleId="Listaszerbekezds">
    <w:name w:val="List Paragraph"/>
    <w:basedOn w:val="Norml"/>
    <w:qFormat/>
    <w:rsid w:val="001A79A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1A79A4"/>
  </w:style>
  <w:style w:type="character" w:styleId="Kiemels2">
    <w:name w:val="Strong"/>
    <w:basedOn w:val="Bekezdsalapbettpusa"/>
    <w:uiPriority w:val="22"/>
    <w:qFormat/>
    <w:rsid w:val="001A79A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0BB6"/>
    <w:rPr>
      <w:rFonts w:ascii="Tahoma" w:eastAsia="Calibri" w:hAnsi="Tahoma" w:cs="Tahoma"/>
      <w:sz w:val="16"/>
      <w:szCs w:val="16"/>
    </w:rPr>
  </w:style>
  <w:style w:type="paragraph" w:customStyle="1" w:styleId="DefaultText">
    <w:name w:val="Default Text"/>
    <w:basedOn w:val="Norml"/>
    <w:rsid w:val="00181A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o-RO"/>
    </w:rPr>
  </w:style>
  <w:style w:type="character" w:styleId="Hiperhivatkozs">
    <w:name w:val="Hyperlink"/>
    <w:uiPriority w:val="99"/>
    <w:rsid w:val="00687E55"/>
    <w:rPr>
      <w:color w:val="0000FF"/>
      <w:u w:val="single"/>
    </w:rPr>
  </w:style>
  <w:style w:type="table" w:styleId="Rcsostblzat">
    <w:name w:val="Table Grid"/>
    <w:basedOn w:val="Normltblzat"/>
    <w:uiPriority w:val="59"/>
    <w:rsid w:val="00B9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orszma">
    <w:name w:val="line number"/>
    <w:rsid w:val="002B069C"/>
    <w:rPr>
      <w:rFonts w:ascii="Arial Narrow" w:hAnsi="Arial Narrow"/>
    </w:rPr>
  </w:style>
  <w:style w:type="paragraph" w:styleId="NormlWeb">
    <w:name w:val="Normal (Web)"/>
    <w:basedOn w:val="Norml"/>
    <w:uiPriority w:val="99"/>
    <w:unhideWhenUsed/>
    <w:rsid w:val="00242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Default">
    <w:name w:val="Default"/>
    <w:rsid w:val="00A51A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51A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customStyle="1" w:styleId="Normal1">
    <w:name w:val="Normal1"/>
    <w:uiPriority w:val="99"/>
    <w:rsid w:val="00A51A8B"/>
    <w:pPr>
      <w:spacing w:after="0"/>
    </w:pPr>
    <w:rPr>
      <w:rFonts w:ascii="Arial" w:eastAsia="Arial" w:hAnsi="Arial" w:cs="Arial"/>
      <w:color w:val="00000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innovasp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9C2A-9FC2-4A33-A1EB-25F1460D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1534</Characters>
  <Application>Microsoft Office Word</Application>
  <DocSecurity>0</DocSecurity>
  <Lines>12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KD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Laurentiu David</dc:creator>
  <cp:lastModifiedBy>Orsi Gregán</cp:lastModifiedBy>
  <cp:revision>3</cp:revision>
  <cp:lastPrinted>2018-04-03T11:58:00Z</cp:lastPrinted>
  <dcterms:created xsi:type="dcterms:W3CDTF">2018-10-30T14:34:00Z</dcterms:created>
  <dcterms:modified xsi:type="dcterms:W3CDTF">2018-10-30T14:57:00Z</dcterms:modified>
</cp:coreProperties>
</file>